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C9B42"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LEPL ENTERPRISE GEORGIA</w:t>
      </w:r>
    </w:p>
    <w:p w14:paraId="774CE5DA" w14:textId="77777777" w:rsidR="004A4F56" w:rsidRPr="002A2CDB" w:rsidRDefault="004A4F56" w:rsidP="004A4F56">
      <w:pPr>
        <w:jc w:val="center"/>
        <w:rPr>
          <w:rFonts w:ascii="Times New Roman" w:hAnsi="Times New Roman" w:cs="Times New Roman"/>
          <w:b/>
          <w:sz w:val="24"/>
          <w:szCs w:val="24"/>
          <w:lang w:val="ka-GE"/>
        </w:rPr>
      </w:pPr>
      <w:r w:rsidRPr="002A2CDB">
        <w:rPr>
          <w:rFonts w:ascii="Times New Roman" w:hAnsi="Times New Roman" w:cs="Times New Roman"/>
          <w:b/>
          <w:sz w:val="24"/>
          <w:szCs w:val="24"/>
          <w:lang w:val="en-GB"/>
        </w:rPr>
        <w:t>Relief and Recovery for Micro, Small and Medium Enterprises Project</w:t>
      </w:r>
      <w:r w:rsidRPr="002A2CDB">
        <w:rPr>
          <w:rFonts w:ascii="Times New Roman" w:hAnsi="Times New Roman" w:cs="Times New Roman"/>
          <w:b/>
          <w:sz w:val="24"/>
          <w:szCs w:val="24"/>
          <w:lang w:val="ka-GE"/>
        </w:rPr>
        <w:t xml:space="preserve"> </w:t>
      </w:r>
    </w:p>
    <w:p w14:paraId="5C1AC2D8"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Project No: P173975</w:t>
      </w:r>
    </w:p>
    <w:p w14:paraId="09B1D2FB"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Loan No. 9239-GE</w:t>
      </w:r>
    </w:p>
    <w:p w14:paraId="05F799FD"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Terms of Reference</w:t>
      </w:r>
    </w:p>
    <w:p w14:paraId="06DB383C"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for</w:t>
      </w:r>
    </w:p>
    <w:p w14:paraId="2309078D" w14:textId="18C22F32" w:rsidR="004A4F56" w:rsidRPr="002A2CDB" w:rsidRDefault="004A4F56" w:rsidP="004A4F56">
      <w:pPr>
        <w:spacing w:before="120" w:after="120" w:line="276" w:lineRule="auto"/>
        <w:jc w:val="center"/>
        <w:rPr>
          <w:rFonts w:ascii="Times New Roman" w:hAnsi="Times New Roman" w:cs="Times New Roman"/>
          <w:b/>
          <w:sz w:val="24"/>
          <w:szCs w:val="24"/>
        </w:rPr>
      </w:pPr>
      <w:r w:rsidRPr="002A2CDB">
        <w:rPr>
          <w:rFonts w:ascii="Times New Roman" w:hAnsi="Times New Roman" w:cs="Times New Roman"/>
          <w:b/>
          <w:sz w:val="24"/>
          <w:szCs w:val="24"/>
        </w:rPr>
        <w:t>Growth Hub Business Consultant</w:t>
      </w:r>
      <w:r w:rsidR="007B1606">
        <w:rPr>
          <w:rFonts w:ascii="Times New Roman" w:hAnsi="Times New Roman" w:cs="Times New Roman"/>
          <w:b/>
          <w:sz w:val="24"/>
          <w:szCs w:val="24"/>
        </w:rPr>
        <w:t xml:space="preserve"> in </w:t>
      </w:r>
      <w:r w:rsidR="00FE0ED8">
        <w:rPr>
          <w:rFonts w:ascii="Times New Roman" w:hAnsi="Times New Roman" w:cs="Times New Roman"/>
          <w:b/>
          <w:sz w:val="24"/>
          <w:szCs w:val="24"/>
        </w:rPr>
        <w:t>Kutaisi</w:t>
      </w:r>
    </w:p>
    <w:p w14:paraId="2C737714" w14:textId="77777777" w:rsidR="004A4F56" w:rsidRPr="002A2CDB" w:rsidRDefault="004A4F56" w:rsidP="003372C6">
      <w:pPr>
        <w:spacing w:before="120" w:after="120" w:line="276" w:lineRule="auto"/>
        <w:jc w:val="both"/>
        <w:rPr>
          <w:rFonts w:ascii="Times New Roman" w:hAnsi="Times New Roman" w:cs="Times New Roman"/>
          <w:b/>
        </w:rPr>
      </w:pPr>
      <w:r w:rsidRPr="002A2CDB">
        <w:rPr>
          <w:rFonts w:ascii="Times New Roman" w:hAnsi="Times New Roman" w:cs="Times New Roman"/>
          <w:b/>
        </w:rPr>
        <w:t xml:space="preserve">Introduction </w:t>
      </w:r>
    </w:p>
    <w:p w14:paraId="64ABFF59" w14:textId="4E97BD00"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of the Growth Hub Business Consultant in the City of </w:t>
      </w:r>
      <w:r w:rsidR="00FE0ED8">
        <w:rPr>
          <w:rFonts w:ascii="Times New Roman" w:hAnsi="Times New Roman" w:cs="Times New Roman"/>
        </w:rPr>
        <w:t>Kutaisi</w:t>
      </w:r>
      <w:r w:rsidRPr="002A2CDB">
        <w:rPr>
          <w:rFonts w:ascii="Times New Roman" w:hAnsi="Times New Roman" w:cs="Times New Roman"/>
        </w:rPr>
        <w:t>.</w:t>
      </w:r>
    </w:p>
    <w:p w14:paraId="356FE54E" w14:textId="77777777"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0BCB15D" w14:textId="77777777" w:rsidR="007F41BB" w:rsidRPr="002A2CDB" w:rsidRDefault="007F41BB" w:rsidP="003372C6">
      <w:pPr>
        <w:spacing w:before="120" w:after="120" w:line="276" w:lineRule="auto"/>
        <w:jc w:val="both"/>
        <w:rPr>
          <w:rFonts w:ascii="Times New Roman" w:hAnsi="Times New Roman" w:cs="Times New Roman"/>
          <w:lang w:val="ka-GE"/>
        </w:rPr>
      </w:pPr>
      <w:r w:rsidRPr="002A2CDB">
        <w:rPr>
          <w:rFonts w:ascii="Times New Roman" w:hAnsi="Times New Roman" w:cs="Times New Roman"/>
        </w:rPr>
        <w:t>The Project facilitates development of micro, small and medium enterprises in Tbilisi and regions through delivery of consulting services, improving business skills, and provision of info</w:t>
      </w:r>
      <w:bookmarkStart w:id="0" w:name="_GoBack"/>
      <w:bookmarkEnd w:id="0"/>
      <w:r w:rsidRPr="002A2CDB">
        <w:rPr>
          <w:rFonts w:ascii="Times New Roman" w:hAnsi="Times New Roman" w:cs="Times New Roman"/>
        </w:rPr>
        <w:t>rmation availability, which shall enable creation of new jobs and economic increase.</w:t>
      </w:r>
      <w:r w:rsidRPr="002A2CDB">
        <w:rPr>
          <w:rFonts w:ascii="Times New Roman" w:hAnsi="Times New Roman" w:cs="Times New Roman"/>
          <w:lang w:val="ka-GE"/>
        </w:rPr>
        <w:t xml:space="preserve"> </w:t>
      </w:r>
    </w:p>
    <w:p w14:paraId="01ECEFF7" w14:textId="77777777" w:rsidR="00596C7A" w:rsidRPr="002A2CDB" w:rsidRDefault="00596C7A" w:rsidP="00596C7A">
      <w:pPr>
        <w:spacing w:before="120" w:after="120" w:line="276" w:lineRule="auto"/>
        <w:jc w:val="both"/>
        <w:rPr>
          <w:rFonts w:ascii="Times New Roman" w:hAnsi="Times New Roman" w:cs="Times New Roman"/>
          <w:b/>
          <w:bCs/>
        </w:rPr>
      </w:pPr>
      <w:r w:rsidRPr="002A2CDB">
        <w:rPr>
          <w:rFonts w:ascii="Times New Roman" w:hAnsi="Times New Roman" w:cs="Times New Roman"/>
          <w:b/>
          <w:bCs/>
        </w:rPr>
        <w:t>Project Description</w:t>
      </w:r>
    </w:p>
    <w:p w14:paraId="79BE8C87" w14:textId="77777777"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The Project will be implemented nationwide and will consist of four components:</w:t>
      </w:r>
    </w:p>
    <w:p w14:paraId="1E2200EC" w14:textId="77777777" w:rsidR="00596C7A" w:rsidRPr="002A2CDB" w:rsidRDefault="00596C7A" w:rsidP="00596C7A">
      <w:pPr>
        <w:spacing w:before="120" w:after="0" w:line="276" w:lineRule="auto"/>
        <w:jc w:val="both"/>
        <w:rPr>
          <w:rFonts w:ascii="Times New Roman" w:hAnsi="Times New Roman" w:cs="Times New Roman"/>
        </w:rPr>
      </w:pPr>
      <w:r w:rsidRPr="002A2CDB">
        <w:rPr>
          <w:rFonts w:ascii="Times New Roman" w:hAnsi="Times New Roman" w:cs="Times New Roman"/>
        </w:rPr>
        <w:t xml:space="preserve">Component 1 – Financial relief and recovery for MSMEs </w:t>
      </w:r>
    </w:p>
    <w:p w14:paraId="198A1B1A"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2 – Digital payments &amp; financial infrastructure upgrading </w:t>
      </w:r>
    </w:p>
    <w:p w14:paraId="623E8537"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3 – Project management and Monitoring </w:t>
      </w:r>
    </w:p>
    <w:p w14:paraId="138987D8"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4 – Contingent Emergency Response Component </w:t>
      </w:r>
    </w:p>
    <w:p w14:paraId="1E2D1C6C" w14:textId="77777777" w:rsidR="00596C7A" w:rsidRPr="002A2CDB" w:rsidRDefault="00596C7A" w:rsidP="00596C7A">
      <w:pPr>
        <w:spacing w:after="120" w:line="276" w:lineRule="auto"/>
        <w:jc w:val="both"/>
        <w:rPr>
          <w:rFonts w:ascii="Times New Roman" w:hAnsi="Times New Roman" w:cs="Times New Roman"/>
        </w:rPr>
      </w:pPr>
    </w:p>
    <w:p w14:paraId="43A8227E" w14:textId="3150D890"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A substantial portion of the Project activities fall under Component 1. Component 1 will be implemented by EG, which is a governmental </w:t>
      </w:r>
      <w:r w:rsidR="0026708F">
        <w:rPr>
          <w:rFonts w:ascii="Times New Roman" w:hAnsi="Times New Roman" w:cs="Times New Roman"/>
        </w:rPr>
        <w:t>MSME</w:t>
      </w:r>
      <w:r w:rsidRPr="002A2CDB">
        <w:rPr>
          <w:rFonts w:ascii="Times New Roman" w:hAnsi="Times New Roman" w:cs="Times New Roman"/>
        </w:rPr>
        <w:t xml:space="preserve"> development agency operating under the Ministry of Economy and Sustainable Development of Georgia. It comprises of the following sub-components:</w:t>
      </w:r>
    </w:p>
    <w:p w14:paraId="24400BA6"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1.1</w:t>
      </w:r>
      <w:r w:rsidRPr="002A2CDB">
        <w:rPr>
          <w:rFonts w:ascii="Times New Roman" w:hAnsi="Times New Roman" w:cs="Times New Roman"/>
        </w:rPr>
        <w:t xml:space="preserve"> will provide micro-grants to finance working capital and fixed assets for micro and small firms. </w:t>
      </w:r>
    </w:p>
    <w:p w14:paraId="480BAAE8"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1.2</w:t>
      </w:r>
      <w:r w:rsidRPr="002A2CDB">
        <w:rPr>
          <w:rFonts w:ascii="Times New Roman" w:hAnsi="Times New Roman" w:cs="Times New Roman"/>
        </w:rPr>
        <w:t xml:space="preserve"> will co-finance interest payments on loans underwritten by participating financial institutions (PFIs).</w:t>
      </w:r>
    </w:p>
    <w:p w14:paraId="02A86AB0"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1.3</w:t>
      </w:r>
      <w:r w:rsidRPr="002A2CDB">
        <w:rPr>
          <w:rFonts w:ascii="Times New Roman" w:hAnsi="Times New Roman" w:cs="Times New Roman"/>
        </w:rPr>
        <w:t xml:space="preserve"> will provide partial credit guarantees for loans issued by PFIs. </w:t>
      </w:r>
    </w:p>
    <w:p w14:paraId="1211A4B4"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1.4</w:t>
      </w:r>
      <w:r w:rsidRPr="002A2CDB">
        <w:rPr>
          <w:rFonts w:ascii="Times New Roman" w:hAnsi="Times New Roman" w:cs="Times New Roman"/>
        </w:rPr>
        <w:t xml:space="preserve"> will provide technical assistance for COVID-proofing and digitalization of MSMEs. </w:t>
      </w:r>
    </w:p>
    <w:p w14:paraId="49E83ACD" w14:textId="77777777" w:rsidR="00596C7A" w:rsidRDefault="00596C7A" w:rsidP="00596C7A">
      <w:pPr>
        <w:spacing w:before="120" w:after="120" w:line="276" w:lineRule="auto"/>
        <w:jc w:val="both"/>
        <w:rPr>
          <w:rFonts w:ascii="Times New Roman" w:hAnsi="Times New Roman" w:cs="Times New Roman"/>
        </w:rPr>
      </w:pPr>
    </w:p>
    <w:p w14:paraId="6D2497CC" w14:textId="77777777" w:rsidR="005227D5" w:rsidRPr="002A2CDB" w:rsidRDefault="005227D5" w:rsidP="00596C7A">
      <w:pPr>
        <w:spacing w:before="120" w:after="120" w:line="276" w:lineRule="auto"/>
        <w:jc w:val="both"/>
        <w:rPr>
          <w:rFonts w:ascii="Times New Roman" w:hAnsi="Times New Roman" w:cs="Times New Roman"/>
        </w:rPr>
      </w:pPr>
    </w:p>
    <w:p w14:paraId="2FE05855" w14:textId="77777777" w:rsidR="00596C7A" w:rsidRPr="002A2CDB" w:rsidRDefault="00596C7A" w:rsidP="00596C7A">
      <w:pPr>
        <w:spacing w:before="120" w:after="120" w:line="276" w:lineRule="auto"/>
        <w:jc w:val="both"/>
        <w:rPr>
          <w:rFonts w:ascii="Times New Roman" w:hAnsi="Times New Roman" w:cs="Times New Roman"/>
          <w:b/>
        </w:rPr>
      </w:pPr>
      <w:r w:rsidRPr="002A2CDB">
        <w:rPr>
          <w:rFonts w:ascii="Times New Roman" w:hAnsi="Times New Roman" w:cs="Times New Roman"/>
          <w:b/>
        </w:rPr>
        <w:lastRenderedPageBreak/>
        <w:t xml:space="preserve">Objectives of the assignment </w:t>
      </w:r>
    </w:p>
    <w:p w14:paraId="4CA98C05" w14:textId="77777777" w:rsidR="00596C7A" w:rsidRPr="002A2CDB" w:rsidRDefault="00596C7A" w:rsidP="00596C7A">
      <w:pPr>
        <w:jc w:val="both"/>
        <w:rPr>
          <w:rFonts w:ascii="Times New Roman" w:hAnsi="Times New Roman" w:cs="Times New Roman"/>
        </w:rPr>
      </w:pPr>
      <w:r w:rsidRPr="002A2CDB">
        <w:rPr>
          <w:rFonts w:ascii="Times New Roman" w:hAnsi="Times New Roman" w:cs="Times New Roman"/>
        </w:rPr>
        <w:t>This subcomponent 1.4 finances: (</w:t>
      </w:r>
      <w:proofErr w:type="spellStart"/>
      <w:r w:rsidRPr="002A2CDB">
        <w:rPr>
          <w:rFonts w:ascii="Times New Roman" w:hAnsi="Times New Roman" w:cs="Times New Roman"/>
        </w:rPr>
        <w:t>i</w:t>
      </w:r>
      <w:proofErr w:type="spellEnd"/>
      <w:r w:rsidRPr="002A2CDB">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1F6D7F2C" w14:textId="10D7ACC0"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In particular, the </w:t>
      </w:r>
      <w:r w:rsidR="00FE0ED8">
        <w:rPr>
          <w:rFonts w:ascii="Times New Roman" w:hAnsi="Times New Roman" w:cs="Times New Roman"/>
        </w:rPr>
        <w:t>Kutaisi</w:t>
      </w:r>
      <w:r w:rsidRPr="002A2CDB">
        <w:rPr>
          <w:rFonts w:ascii="Times New Roman" w:hAnsi="Times New Roman" w:cs="Times New Roman"/>
        </w:rPr>
        <w:t xml:space="preserve"> Growth Hub Business Consultant shall participate in service delivery and performance of </w:t>
      </w:r>
      <w:r w:rsidR="00FE0ED8">
        <w:rPr>
          <w:rFonts w:ascii="Times New Roman" w:hAnsi="Times New Roman" w:cs="Times New Roman"/>
        </w:rPr>
        <w:t>Kutaisi</w:t>
      </w:r>
      <w:r w:rsidRPr="002A2CDB">
        <w:rPr>
          <w:rFonts w:ascii="Times New Roman" w:hAnsi="Times New Roman" w:cs="Times New Roman"/>
        </w:rPr>
        <w:t xml:space="preserve"> Growth Hub.</w:t>
      </w:r>
    </w:p>
    <w:p w14:paraId="46B48F47" w14:textId="77777777" w:rsidR="007F41BB" w:rsidRPr="002A2CDB" w:rsidRDefault="007F41BB" w:rsidP="003372C6">
      <w:pPr>
        <w:jc w:val="both"/>
        <w:rPr>
          <w:rFonts w:ascii="Times New Roman" w:hAnsi="Times New Roman" w:cs="Times New Roman"/>
          <w:b/>
          <w:lang w:val="ka-GE"/>
        </w:rPr>
      </w:pPr>
    </w:p>
    <w:p w14:paraId="17E97DE6" w14:textId="6C5116FE" w:rsidR="007F41BB" w:rsidRPr="002A2CDB" w:rsidRDefault="007F41BB" w:rsidP="003372C6">
      <w:pPr>
        <w:jc w:val="both"/>
        <w:rPr>
          <w:rFonts w:ascii="Times New Roman" w:hAnsi="Times New Roman" w:cs="Times New Roman"/>
          <w:b/>
          <w:lang w:val="ka-GE"/>
        </w:rPr>
      </w:pPr>
      <w:r w:rsidRPr="002A2CDB">
        <w:rPr>
          <w:rFonts w:ascii="Times New Roman" w:hAnsi="Times New Roman" w:cs="Times New Roman"/>
          <w:b/>
        </w:rPr>
        <w:t xml:space="preserve">Scope of work of </w:t>
      </w:r>
      <w:r w:rsidR="00FE0ED8">
        <w:rPr>
          <w:rFonts w:ascii="Times New Roman" w:hAnsi="Times New Roman" w:cs="Times New Roman"/>
          <w:b/>
        </w:rPr>
        <w:t>Kutaisi</w:t>
      </w:r>
      <w:r w:rsidRPr="002A2CDB">
        <w:rPr>
          <w:rFonts w:ascii="Times New Roman" w:hAnsi="Times New Roman" w:cs="Times New Roman"/>
          <w:b/>
        </w:rPr>
        <w:t xml:space="preserve"> Growth Hub Business Consultant</w:t>
      </w:r>
      <w:r w:rsidRPr="002A2CDB">
        <w:rPr>
          <w:rFonts w:ascii="Times New Roman" w:hAnsi="Times New Roman" w:cs="Times New Roman"/>
          <w:b/>
          <w:lang w:val="ka-GE"/>
        </w:rPr>
        <w:t xml:space="preserve">: </w:t>
      </w:r>
    </w:p>
    <w:p w14:paraId="738F91A1" w14:textId="62EBBBF7" w:rsidR="004A4F56" w:rsidRPr="002A2CDB" w:rsidRDefault="0026708F" w:rsidP="003372C6">
      <w:pPr>
        <w:jc w:val="both"/>
        <w:rPr>
          <w:rFonts w:ascii="Times New Roman" w:hAnsi="Times New Roman" w:cs="Times New Roman"/>
        </w:rPr>
      </w:pPr>
      <w:r w:rsidRPr="0026708F">
        <w:rPr>
          <w:rFonts w:ascii="Times New Roman" w:hAnsi="Times New Roman" w:cs="Times New Roman"/>
        </w:rPr>
        <w:t xml:space="preserve">The Growth Hub Business Consultant will report directly to the </w:t>
      </w:r>
      <w:r w:rsidR="00FE0ED8">
        <w:rPr>
          <w:rFonts w:ascii="Times New Roman" w:hAnsi="Times New Roman" w:cs="Times New Roman"/>
        </w:rPr>
        <w:t>Kutaisi</w:t>
      </w:r>
      <w:r w:rsidR="0082387E" w:rsidRPr="0082387E">
        <w:rPr>
          <w:rFonts w:ascii="Times New Roman" w:hAnsi="Times New Roman" w:cs="Times New Roman"/>
        </w:rPr>
        <w:t xml:space="preserve"> </w:t>
      </w:r>
      <w:r w:rsidRPr="0026708F">
        <w:rPr>
          <w:rFonts w:ascii="Times New Roman" w:hAnsi="Times New Roman" w:cs="Times New Roman"/>
        </w:rPr>
        <w:t>Growth Hub Manager.</w:t>
      </w:r>
      <w:r>
        <w:rPr>
          <w:rFonts w:ascii="Times New Roman" w:hAnsi="Times New Roman" w:cs="Times New Roman"/>
        </w:rPr>
        <w:t xml:space="preserve"> </w:t>
      </w:r>
      <w:r w:rsidRPr="0026708F">
        <w:rPr>
          <w:rFonts w:ascii="Times New Roman" w:hAnsi="Times New Roman" w:cs="Times New Roman"/>
        </w:rPr>
        <w:t>The responsibilities of the Business Consultant will include:</w:t>
      </w:r>
    </w:p>
    <w:p w14:paraId="3764CE9A" w14:textId="3DCE90D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Establish and maintain strong, trust-based relat</w:t>
      </w:r>
      <w:r w:rsidR="007A6F28">
        <w:rPr>
          <w:rFonts w:ascii="Times New Roman" w:hAnsi="Times New Roman" w:cs="Times New Roman"/>
        </w:rPr>
        <w:t>ionships with MSMEs</w:t>
      </w:r>
      <w:r w:rsidRPr="00851F4E">
        <w:rPr>
          <w:rFonts w:ascii="Times New Roman" w:hAnsi="Times New Roman" w:cs="Times New Roman"/>
        </w:rPr>
        <w:t xml:space="preserve"> in the region to ensure their ongoing engagement with Growth Hub services.</w:t>
      </w:r>
    </w:p>
    <w:p w14:paraId="3156C37C" w14:textId="716BF9B9" w:rsidR="0026708F" w:rsidRPr="007A6F28"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Conduct </w:t>
      </w:r>
      <w:r w:rsidRPr="007A6F28">
        <w:rPr>
          <w:rFonts w:ascii="Times New Roman" w:hAnsi="Times New Roman" w:cs="Times New Roman"/>
        </w:rPr>
        <w:t xml:space="preserve">business diagnostics for MSMEs, identifying core challenges, development needs, and </w:t>
      </w:r>
      <w:r w:rsidR="007A6F28" w:rsidRPr="007A6F28">
        <w:rPr>
          <w:rFonts w:ascii="Times New Roman" w:hAnsi="Times New Roman" w:cs="Times New Roman"/>
        </w:rPr>
        <w:t xml:space="preserve">recommend </w:t>
      </w:r>
      <w:r w:rsidRPr="007A6F28">
        <w:rPr>
          <w:rFonts w:ascii="Times New Roman" w:hAnsi="Times New Roman" w:cs="Times New Roman"/>
        </w:rPr>
        <w:t>suitable support services available through the Growth Hub or external partners.</w:t>
      </w:r>
    </w:p>
    <w:p w14:paraId="68964835" w14:textId="01F9E823" w:rsidR="0026708F" w:rsidRPr="00851F4E" w:rsidRDefault="0026708F" w:rsidP="00851F4E">
      <w:pPr>
        <w:pStyle w:val="ListParagraph"/>
        <w:numPr>
          <w:ilvl w:val="0"/>
          <w:numId w:val="6"/>
        </w:numPr>
        <w:jc w:val="both"/>
        <w:rPr>
          <w:rFonts w:ascii="Times New Roman" w:hAnsi="Times New Roman" w:cs="Times New Roman"/>
        </w:rPr>
      </w:pPr>
      <w:r w:rsidRPr="007A6F28">
        <w:rPr>
          <w:rFonts w:ascii="Times New Roman" w:hAnsi="Times New Roman" w:cs="Times New Roman"/>
        </w:rPr>
        <w:t>Support the organizational</w:t>
      </w:r>
      <w:r w:rsidRPr="00851F4E">
        <w:rPr>
          <w:rFonts w:ascii="Times New Roman" w:hAnsi="Times New Roman" w:cs="Times New Roman"/>
        </w:rPr>
        <w:t xml:space="preserve"> and logistical aspects of capacity-building events, such as trainings, workshops, and networking activities initiated by the Growth Hub.</w:t>
      </w:r>
    </w:p>
    <w:p w14:paraId="685D0320" w14:textId="24AB75C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Assist the Growth Hub Manager in compiling monthly operational and performance reports, including beneficiary activity tracking and stakeholder engagement updates.</w:t>
      </w:r>
    </w:p>
    <w:p w14:paraId="534DD5B7" w14:textId="25068B4F"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Carry out regular desktop research and market analysis focused on the local economy, with attention to active sectors, business trends, and </w:t>
      </w:r>
      <w:r w:rsidR="007A6F28">
        <w:rPr>
          <w:rFonts w:ascii="Times New Roman" w:hAnsi="Times New Roman" w:cs="Times New Roman"/>
        </w:rPr>
        <w:t>existing</w:t>
      </w:r>
      <w:r w:rsidRPr="00851F4E">
        <w:rPr>
          <w:rFonts w:ascii="Times New Roman" w:hAnsi="Times New Roman" w:cs="Times New Roman"/>
        </w:rPr>
        <w:t xml:space="preserve"> </w:t>
      </w:r>
      <w:r w:rsidRPr="00862A96">
        <w:rPr>
          <w:rFonts w:ascii="Times New Roman" w:hAnsi="Times New Roman" w:cs="Times New Roman"/>
        </w:rPr>
        <w:t>challenges</w:t>
      </w:r>
      <w:r w:rsidR="007A6F28" w:rsidRPr="007C797A">
        <w:rPr>
          <w:rFonts w:ascii="Times New Roman" w:hAnsi="Times New Roman" w:cs="Times New Roman"/>
        </w:rPr>
        <w:t>, constraints and opportunities</w:t>
      </w:r>
      <w:r w:rsidRPr="00862A96">
        <w:rPr>
          <w:rFonts w:ascii="Times New Roman" w:hAnsi="Times New Roman" w:cs="Times New Roman"/>
        </w:rPr>
        <w:t xml:space="preserve"> for MSMEs</w:t>
      </w:r>
      <w:r w:rsidRPr="00851F4E">
        <w:rPr>
          <w:rFonts w:ascii="Times New Roman" w:hAnsi="Times New Roman" w:cs="Times New Roman"/>
        </w:rPr>
        <w:t xml:space="preserve"> in the region.</w:t>
      </w:r>
    </w:p>
    <w:p w14:paraId="3C7BC676" w14:textId="5668F7F5"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Map and continuously update regional stakeholder profiles, including local government entities, business associations, NGOs, development partners, and private sector actors relevant to MSME development.</w:t>
      </w:r>
    </w:p>
    <w:p w14:paraId="73797667" w14:textId="48B1894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Maintain accurate and up-to-date data on the Growth Hub’s clients, including active and potential beneficiaries, as well as relevant local business ecosystem data.</w:t>
      </w:r>
    </w:p>
    <w:p w14:paraId="15C04FF2" w14:textId="3074D9FB"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Provide up-to-date consultations to entrepreneurs regarding available business support programs, public and private sector opportunities, and relevant business news and developments.</w:t>
      </w:r>
    </w:p>
    <w:p w14:paraId="51DE2B09" w14:textId="2D74C91D" w:rsidR="00862A96" w:rsidRDefault="0026708F" w:rsidP="00862A96">
      <w:pPr>
        <w:pStyle w:val="ListParagraph"/>
        <w:numPr>
          <w:ilvl w:val="0"/>
          <w:numId w:val="6"/>
        </w:numPr>
        <w:jc w:val="both"/>
        <w:rPr>
          <w:rFonts w:ascii="Times New Roman" w:hAnsi="Times New Roman" w:cs="Times New Roman"/>
        </w:rPr>
      </w:pPr>
      <w:r w:rsidRPr="00851F4E">
        <w:rPr>
          <w:rFonts w:ascii="Times New Roman" w:hAnsi="Times New Roman" w:cs="Times New Roman"/>
        </w:rPr>
        <w:t>Participate in the development and strengthening of cooperation with local municipalities, business support agencies, and donor organizations operating in the region.</w:t>
      </w:r>
    </w:p>
    <w:p w14:paraId="74541BCC" w14:textId="0579431F" w:rsidR="00862A96" w:rsidRPr="007C797A" w:rsidRDefault="00862A96" w:rsidP="007C797A">
      <w:pPr>
        <w:pStyle w:val="ListParagraph"/>
        <w:numPr>
          <w:ilvl w:val="0"/>
          <w:numId w:val="6"/>
        </w:numPr>
        <w:jc w:val="both"/>
        <w:rPr>
          <w:rFonts w:ascii="Times New Roman" w:hAnsi="Times New Roman" w:cs="Times New Roman"/>
        </w:rPr>
      </w:pPr>
      <w:r w:rsidRPr="00862A96">
        <w:rPr>
          <w:rFonts w:ascii="Times New Roman" w:hAnsi="Times New Roman" w:cs="Times New Roman"/>
        </w:rPr>
        <w:t>Collect and maintain relevant data to support monitoring, evaluation, and reporting processes, ensuring accuracy and consistency in informa</w:t>
      </w:r>
      <w:r>
        <w:rPr>
          <w:rFonts w:ascii="Times New Roman" w:hAnsi="Times New Roman" w:cs="Times New Roman"/>
        </w:rPr>
        <w:t>tion related to MSME engagement and</w:t>
      </w:r>
      <w:r w:rsidRPr="00862A96">
        <w:rPr>
          <w:rFonts w:ascii="Times New Roman" w:hAnsi="Times New Roman" w:cs="Times New Roman"/>
        </w:rPr>
        <w:t xml:space="preserve"> service delivery</w:t>
      </w:r>
      <w:r>
        <w:rPr>
          <w:rFonts w:ascii="Times New Roman" w:hAnsi="Times New Roman" w:cs="Times New Roman"/>
        </w:rPr>
        <w:t>.</w:t>
      </w:r>
    </w:p>
    <w:p w14:paraId="424D7411" w14:textId="4ADC8CF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Perform other tasks related to the effective implementation of Growth Hub activities and within the scope of responsibilities as assigned by the Growth Hub Manager.</w:t>
      </w:r>
    </w:p>
    <w:p w14:paraId="73194584" w14:textId="77777777" w:rsidR="00D00671" w:rsidRPr="002A2CDB" w:rsidRDefault="00D00671" w:rsidP="00D00671">
      <w:pPr>
        <w:spacing w:before="120" w:line="276" w:lineRule="auto"/>
        <w:jc w:val="both"/>
        <w:rPr>
          <w:rFonts w:ascii="Times New Roman" w:hAnsi="Times New Roman" w:cs="Times New Roman"/>
          <w:b/>
        </w:rPr>
      </w:pPr>
      <w:r w:rsidRPr="002A2CDB">
        <w:rPr>
          <w:rFonts w:ascii="Times New Roman" w:hAnsi="Times New Roman" w:cs="Times New Roman"/>
          <w:b/>
        </w:rPr>
        <w:t>Reporting and Deliverables</w:t>
      </w:r>
    </w:p>
    <w:p w14:paraId="033A1AE6" w14:textId="57B9E325" w:rsidR="00862A96" w:rsidRDefault="00D00671" w:rsidP="002743F2">
      <w:pPr>
        <w:spacing w:before="120" w:line="276" w:lineRule="auto"/>
        <w:jc w:val="both"/>
        <w:rPr>
          <w:rFonts w:ascii="Times New Roman" w:hAnsi="Times New Roman" w:cs="Times New Roman"/>
        </w:rPr>
      </w:pPr>
      <w:r w:rsidRPr="002A2CDB">
        <w:rPr>
          <w:rFonts w:ascii="Times New Roman" w:hAnsi="Times New Roman" w:cs="Times New Roman"/>
        </w:rPr>
        <w:t xml:space="preserve">The Business Consultant shall perform the above-mentioned tasks continuously during the term of their assignment, to the satisfaction of the Client. </w:t>
      </w:r>
      <w:r w:rsidR="00862A96" w:rsidRPr="00862A96">
        <w:rPr>
          <w:rFonts w:ascii="Times New Roman" w:hAnsi="Times New Roman" w:cs="Times New Roman"/>
        </w:rPr>
        <w:t>The Consultant shall prepare and submit a monthly report to the Growth Hub Man</w:t>
      </w:r>
      <w:r w:rsidR="001E6AB1">
        <w:rPr>
          <w:rFonts w:ascii="Times New Roman" w:hAnsi="Times New Roman" w:cs="Times New Roman"/>
        </w:rPr>
        <w:t xml:space="preserve">ager, summarizing the </w:t>
      </w:r>
      <w:r w:rsidR="00862A96" w:rsidRPr="00862A96">
        <w:rPr>
          <w:rFonts w:ascii="Times New Roman" w:hAnsi="Times New Roman" w:cs="Times New Roman"/>
        </w:rPr>
        <w:t>information</w:t>
      </w:r>
      <w:r w:rsidR="001E6AB1">
        <w:rPr>
          <w:rFonts w:ascii="Times New Roman" w:hAnsi="Times New Roman" w:cs="Times New Roman"/>
        </w:rPr>
        <w:t xml:space="preserve"> about</w:t>
      </w:r>
      <w:r w:rsidR="00862A96" w:rsidRPr="00862A96">
        <w:rPr>
          <w:rFonts w:ascii="Times New Roman" w:hAnsi="Times New Roman" w:cs="Times New Roman"/>
        </w:rPr>
        <w:t>:</w:t>
      </w:r>
    </w:p>
    <w:p w14:paraId="539EBF1B" w14:textId="1EAA8808" w:rsidR="00862A96" w:rsidRPr="001E6AB1" w:rsidRDefault="00862A96" w:rsidP="001E6AB1">
      <w:pPr>
        <w:numPr>
          <w:ilvl w:val="0"/>
          <w:numId w:val="7"/>
        </w:numPr>
        <w:spacing w:before="120" w:after="0" w:line="276" w:lineRule="auto"/>
        <w:jc w:val="both"/>
        <w:rPr>
          <w:rFonts w:ascii="Times New Roman" w:hAnsi="Times New Roman" w:cs="Times New Roman"/>
        </w:rPr>
      </w:pPr>
      <w:r w:rsidRPr="001E6AB1">
        <w:rPr>
          <w:rFonts w:ascii="Times New Roman" w:hAnsi="Times New Roman" w:cs="Times New Roman"/>
        </w:rPr>
        <w:lastRenderedPageBreak/>
        <w:t>MSMEs consulted during the reporting period</w:t>
      </w:r>
      <w:r w:rsidR="001E6AB1">
        <w:rPr>
          <w:rFonts w:ascii="Times New Roman" w:hAnsi="Times New Roman" w:cs="Times New Roman"/>
        </w:rPr>
        <w:t>;</w:t>
      </w:r>
    </w:p>
    <w:p w14:paraId="441A607C" w14:textId="57C6B65F" w:rsidR="00862A96" w:rsidRPr="001E6AB1" w:rsidRDefault="001E6AB1"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B</w:t>
      </w:r>
      <w:r w:rsidR="00862A96" w:rsidRPr="001E6AB1">
        <w:rPr>
          <w:rFonts w:ascii="Times New Roman" w:hAnsi="Times New Roman" w:cs="Times New Roman"/>
        </w:rPr>
        <w:t>usiness diagnostics conducted</w:t>
      </w:r>
      <w:r>
        <w:rPr>
          <w:rFonts w:ascii="Times New Roman" w:hAnsi="Times New Roman" w:cs="Times New Roman"/>
        </w:rPr>
        <w:t>;</w:t>
      </w:r>
    </w:p>
    <w:p w14:paraId="11435D8A" w14:textId="5CE7EF81" w:rsidR="00862A96"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Assist</w:t>
      </w:r>
      <w:r w:rsidR="00862A96" w:rsidRPr="001E6AB1">
        <w:rPr>
          <w:rFonts w:ascii="Times New Roman" w:hAnsi="Times New Roman" w:cs="Times New Roman"/>
        </w:rPr>
        <w:t xml:space="preserve"> the Growth Hub Manager in </w:t>
      </w:r>
      <w:r>
        <w:rPr>
          <w:rFonts w:ascii="Times New Roman" w:hAnsi="Times New Roman" w:cs="Times New Roman"/>
        </w:rPr>
        <w:t xml:space="preserve">monthly </w:t>
      </w:r>
      <w:r w:rsidR="00862A96" w:rsidRPr="001E6AB1">
        <w:rPr>
          <w:rFonts w:ascii="Times New Roman" w:hAnsi="Times New Roman" w:cs="Times New Roman"/>
        </w:rPr>
        <w:t>report preparation</w:t>
      </w:r>
      <w:r w:rsidR="001E6AB1">
        <w:rPr>
          <w:rFonts w:ascii="Times New Roman" w:hAnsi="Times New Roman" w:cs="Times New Roman"/>
        </w:rPr>
        <w:t>;</w:t>
      </w:r>
    </w:p>
    <w:p w14:paraId="48DBFCD5" w14:textId="6CF208E9" w:rsidR="00C05C1B" w:rsidRPr="001E6AB1"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Any other relevant updates;</w:t>
      </w:r>
    </w:p>
    <w:p w14:paraId="2B8CBF4F" w14:textId="6E07672A" w:rsidR="00C91CB2" w:rsidRPr="002A2CDB" w:rsidRDefault="00C91CB2" w:rsidP="002743F2">
      <w:pPr>
        <w:spacing w:before="120" w:line="276" w:lineRule="auto"/>
        <w:jc w:val="both"/>
        <w:rPr>
          <w:rFonts w:ascii="Times New Roman" w:hAnsi="Times New Roman" w:cs="Times New Roman"/>
        </w:rPr>
      </w:pPr>
    </w:p>
    <w:p w14:paraId="5193F1F8"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b/>
          <w:iCs w:val="0"/>
          <w:sz w:val="22"/>
          <w:szCs w:val="22"/>
          <w:lang w:val="en-US" w:eastAsia="en-US"/>
        </w:rPr>
        <w:t>Qualification and Experience:</w:t>
      </w:r>
    </w:p>
    <w:p w14:paraId="33B6A0BE"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iCs w:val="0"/>
          <w:sz w:val="22"/>
          <w:szCs w:val="22"/>
          <w:lang w:val="en-US" w:eastAsia="en-US"/>
        </w:rPr>
        <w:t>The candidate shall meet the following requirements:</w:t>
      </w:r>
    </w:p>
    <w:p w14:paraId="00417736" w14:textId="77777777" w:rsidR="0036426D" w:rsidRPr="002A2CDB" w:rsidRDefault="0036426D" w:rsidP="003372C6">
      <w:pPr>
        <w:pStyle w:val="ListParagraph"/>
        <w:numPr>
          <w:ilvl w:val="0"/>
          <w:numId w:val="1"/>
        </w:numPr>
        <w:jc w:val="both"/>
        <w:rPr>
          <w:rFonts w:ascii="Times New Roman" w:hAnsi="Times New Roman" w:cs="Times New Roman"/>
        </w:rPr>
      </w:pPr>
      <w:r w:rsidRPr="002A2CDB">
        <w:rPr>
          <w:rFonts w:ascii="Times New Roman" w:hAnsi="Times New Roman" w:cs="Times New Roman"/>
        </w:rPr>
        <w:t xml:space="preserve">At least Bachelor’s degree in business administration, economics, management or in other related area; </w:t>
      </w:r>
    </w:p>
    <w:p w14:paraId="6A871274" w14:textId="77777777" w:rsidR="0036426D" w:rsidRPr="002A2CDB" w:rsidRDefault="00290372" w:rsidP="003372C6">
      <w:pPr>
        <w:pStyle w:val="ListParagraph"/>
        <w:numPr>
          <w:ilvl w:val="0"/>
          <w:numId w:val="1"/>
        </w:numPr>
        <w:jc w:val="both"/>
        <w:rPr>
          <w:rFonts w:ascii="Times New Roman" w:hAnsi="Times New Roman" w:cs="Times New Roman"/>
          <w:lang w:val="ka-GE"/>
        </w:rPr>
      </w:pPr>
      <w:r w:rsidRPr="002A2CDB">
        <w:rPr>
          <w:rFonts w:ascii="Times New Roman" w:hAnsi="Times New Roman" w:cs="Times New Roman"/>
        </w:rPr>
        <w:t>Minimum</w:t>
      </w:r>
      <w:r w:rsidR="0036426D" w:rsidRPr="002A2CDB">
        <w:rPr>
          <w:rFonts w:ascii="Times New Roman" w:hAnsi="Times New Roman" w:cs="Times New Roman"/>
        </w:rPr>
        <w:t xml:space="preserve"> 1 years </w:t>
      </w:r>
      <w:r w:rsidRPr="002A2CDB">
        <w:rPr>
          <w:rFonts w:ascii="Times New Roman" w:hAnsi="Times New Roman" w:cs="Times New Roman"/>
        </w:rPr>
        <w:t>working</w:t>
      </w:r>
      <w:r w:rsidR="0036426D" w:rsidRPr="002A2CDB">
        <w:rPr>
          <w:rFonts w:ascii="Times New Roman" w:hAnsi="Times New Roman" w:cs="Times New Roman"/>
        </w:rPr>
        <w:t xml:space="preserve"> experience in small and medium business support;</w:t>
      </w:r>
      <w:r w:rsidR="0036426D" w:rsidRPr="002A2CDB">
        <w:rPr>
          <w:rFonts w:ascii="Times New Roman" w:hAnsi="Times New Roman" w:cs="Times New Roman"/>
          <w:lang w:val="ka-GE"/>
        </w:rPr>
        <w:t xml:space="preserve"> </w:t>
      </w:r>
    </w:p>
    <w:p w14:paraId="5E6910C0" w14:textId="20C45ECD" w:rsidR="00653C52" w:rsidRDefault="0036426D" w:rsidP="00653C52">
      <w:pPr>
        <w:pStyle w:val="ListParagraph"/>
        <w:numPr>
          <w:ilvl w:val="0"/>
          <w:numId w:val="1"/>
        </w:numPr>
        <w:jc w:val="both"/>
        <w:rPr>
          <w:rFonts w:ascii="Times New Roman" w:hAnsi="Times New Roman" w:cs="Times New Roman"/>
        </w:rPr>
      </w:pPr>
      <w:r w:rsidRPr="002A2CDB">
        <w:rPr>
          <w:rFonts w:ascii="Times New Roman" w:hAnsi="Times New Roman" w:cs="Times New Roman"/>
        </w:rPr>
        <w:t>Knowledge of B2 level English is desirable.</w:t>
      </w:r>
    </w:p>
    <w:p w14:paraId="2875B1DF" w14:textId="7AAE1200" w:rsidR="00862A96" w:rsidRPr="00653C52" w:rsidRDefault="00A35632" w:rsidP="00653C52">
      <w:pPr>
        <w:pStyle w:val="ListParagraph"/>
        <w:numPr>
          <w:ilvl w:val="0"/>
          <w:numId w:val="1"/>
        </w:numPr>
        <w:jc w:val="both"/>
        <w:rPr>
          <w:rFonts w:ascii="Times New Roman" w:hAnsi="Times New Roman" w:cs="Times New Roman"/>
        </w:rPr>
      </w:pPr>
      <w:r>
        <w:rPr>
          <w:rFonts w:ascii="Times New Roman" w:hAnsi="Times New Roman" w:cs="Times New Roman"/>
        </w:rPr>
        <w:t>Proficiency in Microsoft Office tools;</w:t>
      </w:r>
    </w:p>
    <w:p w14:paraId="5ADBE30D" w14:textId="7FB47DBF" w:rsidR="0036426D" w:rsidRPr="002A2CDB" w:rsidRDefault="0036426D" w:rsidP="007A6F28">
      <w:pPr>
        <w:pStyle w:val="ListParagraph"/>
        <w:ind w:left="765"/>
        <w:jc w:val="both"/>
        <w:rPr>
          <w:rFonts w:ascii="Times New Roman" w:hAnsi="Times New Roman" w:cs="Times New Roman"/>
          <w:lang w:val="ka-GE"/>
        </w:rPr>
      </w:pPr>
    </w:p>
    <w:p w14:paraId="2FB2B2B2" w14:textId="77777777" w:rsidR="00B04270" w:rsidRPr="002A2CDB" w:rsidRDefault="00B04270" w:rsidP="003372C6">
      <w:pPr>
        <w:jc w:val="both"/>
        <w:rPr>
          <w:rFonts w:ascii="Times New Roman" w:hAnsi="Times New Roman" w:cs="Times New Roman"/>
        </w:rPr>
      </w:pPr>
      <w:r w:rsidRPr="002A2CDB">
        <w:rPr>
          <w:rFonts w:ascii="Times New Roman" w:hAnsi="Times New Roman" w:cs="Times New Roman"/>
        </w:rPr>
        <w:t>The candidate shall also have the following skills:</w:t>
      </w:r>
    </w:p>
    <w:p w14:paraId="757E2B2E"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 xml:space="preserve">Data analysis; </w:t>
      </w:r>
    </w:p>
    <w:p w14:paraId="044B7FB9"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Business correspondence;</w:t>
      </w:r>
    </w:p>
    <w:p w14:paraId="5F6F80FF"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Effective communication/presentation;</w:t>
      </w:r>
    </w:p>
    <w:p w14:paraId="53B49798"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Good analytical skills;</w:t>
      </w:r>
    </w:p>
    <w:p w14:paraId="52287DB5"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Sense of responsibility;</w:t>
      </w:r>
    </w:p>
    <w:p w14:paraId="766B5A46"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Team working skills;</w:t>
      </w:r>
    </w:p>
    <w:p w14:paraId="0F732140"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Organized and oriented on details</w:t>
      </w:r>
    </w:p>
    <w:p w14:paraId="4ECF446E" w14:textId="77777777" w:rsidR="00B04270" w:rsidRPr="002A2CDB" w:rsidRDefault="00B04270" w:rsidP="003372C6">
      <w:pPr>
        <w:pStyle w:val="ListParagraph"/>
        <w:jc w:val="both"/>
        <w:rPr>
          <w:rFonts w:ascii="Times New Roman" w:hAnsi="Times New Roman" w:cs="Times New Roman"/>
        </w:rPr>
      </w:pPr>
    </w:p>
    <w:p w14:paraId="008101F0" w14:textId="77777777" w:rsidR="00290372" w:rsidRPr="002A2CDB" w:rsidRDefault="00290372" w:rsidP="00290372">
      <w:pPr>
        <w:spacing w:after="0" w:line="360" w:lineRule="auto"/>
        <w:jc w:val="both"/>
        <w:rPr>
          <w:rFonts w:ascii="Times New Roman" w:eastAsia="Times New Roman" w:hAnsi="Times New Roman" w:cs="Times New Roman"/>
          <w:b/>
          <w:bCs/>
          <w:iCs/>
          <w:lang w:eastAsia="ru-RU"/>
        </w:rPr>
      </w:pPr>
      <w:r w:rsidRPr="002A2CDB">
        <w:rPr>
          <w:rFonts w:ascii="Times New Roman" w:eastAsia="Times New Roman" w:hAnsi="Times New Roman" w:cs="Times New Roman"/>
          <w:b/>
          <w:bCs/>
          <w:iCs/>
          <w:lang w:eastAsia="ru-RU"/>
        </w:rPr>
        <w:t xml:space="preserve">Facilities and Services to be provided by the Client: </w:t>
      </w:r>
    </w:p>
    <w:p w14:paraId="7033FCB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15732951" w14:textId="77777777" w:rsidR="00290372" w:rsidRPr="002A2CDB" w:rsidRDefault="00290372" w:rsidP="00290372">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2A2CDB">
        <w:rPr>
          <w:rFonts w:ascii="Times New Roman" w:hAnsi="Times New Roman" w:cs="Times New Roman"/>
          <w:b/>
        </w:rPr>
        <w:t xml:space="preserve">Duration </w:t>
      </w:r>
    </w:p>
    <w:p w14:paraId="7E04BAD9" w14:textId="1C834B18"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Consultant will be hired under the full time/time based one-year employment contract wit</w:t>
      </w:r>
      <w:r w:rsidR="002743F2" w:rsidRPr="002A2CDB">
        <w:rPr>
          <w:rFonts w:ascii="Times New Roman" w:hAnsi="Times New Roman" w:cs="Times New Roman"/>
        </w:rPr>
        <w:t xml:space="preserve">h the possibility of extension, work place is </w:t>
      </w:r>
      <w:r w:rsidR="00FE0ED8">
        <w:rPr>
          <w:rFonts w:ascii="Times New Roman" w:hAnsi="Times New Roman" w:cs="Times New Roman"/>
        </w:rPr>
        <w:t>Kutaisi</w:t>
      </w:r>
      <w:r w:rsidR="002743F2" w:rsidRPr="002A2CDB">
        <w:rPr>
          <w:rFonts w:ascii="Times New Roman" w:hAnsi="Times New Roman" w:cs="Times New Roman"/>
        </w:rPr>
        <w:t>.</w:t>
      </w:r>
    </w:p>
    <w:p w14:paraId="16812067" w14:textId="77777777"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Contract will be extended on annual basis subject to satisfactory performance and agreement of parties of the contract.  </w:t>
      </w:r>
    </w:p>
    <w:p w14:paraId="72C4D5C6" w14:textId="10CF9A0F" w:rsidR="0081371A" w:rsidRPr="002A2CDB" w:rsidRDefault="0081371A"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The estimated gross </w:t>
      </w:r>
      <w:r w:rsidRPr="00A35632">
        <w:rPr>
          <w:rFonts w:ascii="Times New Roman" w:hAnsi="Times New Roman" w:cs="Times New Roman"/>
        </w:rPr>
        <w:t>amount is</w:t>
      </w:r>
      <w:r w:rsidR="00A35632" w:rsidRPr="00A35632">
        <w:rPr>
          <w:rFonts w:ascii="Times New Roman" w:hAnsi="Times New Roman" w:cs="Times New Roman"/>
        </w:rPr>
        <w:t xml:space="preserve"> </w:t>
      </w:r>
      <w:r w:rsidRPr="00A35632">
        <w:rPr>
          <w:rFonts w:ascii="Times New Roman" w:hAnsi="Times New Roman" w:cs="Times New Roman"/>
        </w:rPr>
        <w:t>GEL 2,800.00 per month</w:t>
      </w:r>
      <w:r w:rsidR="00A35632" w:rsidRPr="00A35632">
        <w:rPr>
          <w:rFonts w:ascii="Times New Roman" w:hAnsi="Times New Roman" w:cs="Times New Roman"/>
        </w:rPr>
        <w:t>, and will be subject to negotiations with the successful candidate.</w:t>
      </w:r>
    </w:p>
    <w:p w14:paraId="0449FC47" w14:textId="77777777" w:rsidR="00290372" w:rsidRPr="002A2CDB" w:rsidRDefault="00290372" w:rsidP="00290372">
      <w:pPr>
        <w:shd w:val="clear" w:color="auto" w:fill="FFFFFF"/>
        <w:spacing w:after="0" w:line="276" w:lineRule="auto"/>
        <w:jc w:val="both"/>
        <w:rPr>
          <w:rFonts w:ascii="Times New Roman" w:eastAsia="Times New Roman" w:hAnsi="Times New Roman" w:cs="Times New Roman"/>
          <w:color w:val="0D0D0D"/>
        </w:rPr>
      </w:pPr>
      <w:r w:rsidRPr="002A2CDB">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2A2CDB">
        <w:rPr>
          <w:rFonts w:ascii="Times New Roman" w:hAnsi="Times New Roman" w:cs="Times New Roman"/>
          <w:color w:val="222222"/>
          <w:shd w:val="clear" w:color="auto" w:fill="FFFFFF"/>
        </w:rPr>
        <w:t xml:space="preserve">, </w:t>
      </w:r>
      <w:r w:rsidRPr="002A2CDB">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assignment except as provided in the contract. The consultant and its affiliates shall not engage in consulting </w:t>
      </w:r>
      <w:r w:rsidRPr="002A2CDB">
        <w:rPr>
          <w:rFonts w:ascii="Times New Roman" w:eastAsia="Times New Roman" w:hAnsi="Times New Roman" w:cs="Times New Roman"/>
          <w:color w:val="0D0D0D"/>
        </w:rPr>
        <w:lastRenderedPageBreak/>
        <w:t>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255FE046" w14:textId="77777777" w:rsidR="00290372" w:rsidRPr="002A2CDB" w:rsidRDefault="00290372" w:rsidP="00290372">
      <w:pPr>
        <w:shd w:val="clear" w:color="auto" w:fill="FFFFFF"/>
        <w:spacing w:after="0" w:line="276" w:lineRule="auto"/>
        <w:ind w:left="540"/>
        <w:jc w:val="both"/>
        <w:rPr>
          <w:rFonts w:ascii="Times New Roman" w:eastAsia="Times New Roman" w:hAnsi="Times New Roman" w:cs="Times New Roman"/>
          <w:color w:val="0D0D0D"/>
        </w:rPr>
      </w:pPr>
    </w:p>
    <w:p w14:paraId="6A2BA4E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2762636D" w14:textId="77777777" w:rsidR="009647D6" w:rsidRPr="002A2CDB" w:rsidRDefault="009647D6" w:rsidP="007F41BB">
      <w:pPr>
        <w:jc w:val="both"/>
        <w:rPr>
          <w:rFonts w:ascii="Times New Roman" w:hAnsi="Times New Roman" w:cs="Times New Roman"/>
          <w:lang w:val="ka-GE"/>
        </w:rPr>
      </w:pPr>
    </w:p>
    <w:sectPr w:rsidR="009647D6" w:rsidRPr="002A2CDB">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9642D" w16cex:dateUtc="2025-06-03T07:12:00Z"/>
  <w16cex:commentExtensible w16cex:durableId="37291A85" w16cex:dateUtc="2025-06-02T19:35:00Z"/>
  <w16cex:commentExtensible w16cex:durableId="60EFED9B" w16cex:dateUtc="2025-06-03T07:12:00Z"/>
  <w16cex:commentExtensible w16cex:durableId="6E338064" w16cex:dateUtc="2025-06-03T07:17:00Z"/>
  <w16cex:commentExtensible w16cex:durableId="3D13EE10" w16cex:dateUtc="2025-06-03T07:13:00Z"/>
  <w16cex:commentExtensible w16cex:durableId="12FFD57A" w16cex:dateUtc="2025-06-03T07:14:00Z"/>
  <w16cex:commentExtensible w16cex:durableId="3D2C269D" w16cex:dateUtc="2025-06-02T19:36:00Z"/>
  <w16cex:commentExtensible w16cex:durableId="6751D835" w16cex:dateUtc="2025-06-03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9B9642F" w16cid:durableId="4639642D"/>
  <w16cid:commentId w16cid:paraId="359F14AF" w16cid:durableId="37291A85"/>
  <w16cid:commentId w16cid:paraId="35C86CE2" w16cid:durableId="60EFED9B"/>
  <w16cid:commentId w16cid:paraId="1FC8BF24" w16cid:durableId="6E338064"/>
  <w16cid:commentId w16cid:paraId="6B4B410B" w16cid:durableId="3D13EE10"/>
  <w16cid:commentId w16cid:paraId="41976E24" w16cid:durableId="12FFD57A"/>
  <w16cid:commentId w16cid:paraId="3864DDA5" w16cid:durableId="3D2C269D"/>
  <w16cid:commentId w16cid:paraId="4943E0A0" w16cid:durableId="6751D8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BAE7D" w14:textId="77777777" w:rsidR="00E27825" w:rsidRDefault="00E27825" w:rsidP="008A0D83">
      <w:pPr>
        <w:spacing w:after="0" w:line="240" w:lineRule="auto"/>
      </w:pPr>
      <w:r>
        <w:separator/>
      </w:r>
    </w:p>
  </w:endnote>
  <w:endnote w:type="continuationSeparator" w:id="0">
    <w:p w14:paraId="786DEAE4" w14:textId="77777777" w:rsidR="00E27825" w:rsidRDefault="00E27825" w:rsidP="008A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4F44" w14:textId="1881516B" w:rsidR="008A0D83" w:rsidRDefault="008A0D83">
    <w:pPr>
      <w:pStyle w:val="Footer"/>
    </w:pPr>
    <w:r>
      <w:rPr>
        <w:noProof/>
      </w:rPr>
      <mc:AlternateContent>
        <mc:Choice Requires="wps">
          <w:drawing>
            <wp:anchor distT="0" distB="0" distL="0" distR="0" simplePos="0" relativeHeight="251659264" behindDoc="0" locked="0" layoutInCell="1" allowOverlap="1" wp14:anchorId="341D24ED" wp14:editId="657CCBE9">
              <wp:simplePos x="635" y="635"/>
              <wp:positionH relativeFrom="page">
                <wp:align>right</wp:align>
              </wp:positionH>
              <wp:positionV relativeFrom="page">
                <wp:align>bottom</wp:align>
              </wp:positionV>
              <wp:extent cx="1106805" cy="357505"/>
              <wp:effectExtent l="0" t="0" r="0" b="0"/>
              <wp:wrapNone/>
              <wp:docPr id="2122263842" name="Text Box 2" descr="Official Use Only">
                <a:extLst xmlns:a="http://schemas.openxmlformats.org/drawingml/2006/main">
                  <a:ext uri="{5AE41FA2-C0FF-4470-9BD4-5FADCA87CBE2}">
                    <aclsh:classification xmlns:cx1="http://schemas.microsoft.com/office/drawing/2015/9/8/chart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41D24ED"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S6q5kXYCAAC4BAAADgAAAAAA&#10;AAAAAAAAAAAuAgAAZHJzL2Uyb0RvYy54bWxQSwECLQAUAAYACAAAACEA518zS9wAAAAEAQAADwAA&#10;AAAAAAAAAAAAAADQBAAAZHJzL2Rvd25yZXYueG1sUEsFBgAAAAAEAAQA8wAAANkFAAAAAA==&#10;" filled="f" stroked="f">
              <v:textbox style="mso-fit-shape-to-text:t" inset="0,0,20pt,15pt">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81FA" w14:textId="5DDE1EFF" w:rsidR="008A0D83" w:rsidRDefault="008A0D83">
    <w:pPr>
      <w:pStyle w:val="Footer"/>
    </w:pPr>
    <w:r>
      <w:rPr>
        <w:noProof/>
      </w:rPr>
      <mc:AlternateContent>
        <mc:Choice Requires="wps">
          <w:drawing>
            <wp:anchor distT="0" distB="0" distL="0" distR="0" simplePos="0" relativeHeight="251660288" behindDoc="0" locked="0" layoutInCell="1" allowOverlap="1" wp14:anchorId="2D57F248" wp14:editId="6FE1B887">
              <wp:simplePos x="914400" y="9429750"/>
              <wp:positionH relativeFrom="page">
                <wp:align>right</wp:align>
              </wp:positionH>
              <wp:positionV relativeFrom="page">
                <wp:align>bottom</wp:align>
              </wp:positionV>
              <wp:extent cx="1106805" cy="357505"/>
              <wp:effectExtent l="0" t="0" r="0" b="0"/>
              <wp:wrapNone/>
              <wp:docPr id="1934103083" name="Text Box 3" descr="Official Use Only">
                <a:extLst xmlns:a="http://schemas.openxmlformats.org/drawingml/2006/main">
                  <a:ext uri="{5AE41FA2-C0FF-4470-9BD4-5FADCA87CBE2}">
                    <aclsh:classification xmlns:cx1="http://schemas.microsoft.com/office/drawing/2015/9/8/chart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57F248"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" filled="f" stroked="f">
              <v:textbox style="mso-fit-shape-to-text:t" inset="0,0,20pt,15pt">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14F7" w14:textId="0B5FC9D2" w:rsidR="008A0D83" w:rsidRDefault="008A0D83">
    <w:pPr>
      <w:pStyle w:val="Footer"/>
    </w:pPr>
    <w:r>
      <w:rPr>
        <w:noProof/>
      </w:rPr>
      <mc:AlternateContent>
        <mc:Choice Requires="wps">
          <w:drawing>
            <wp:anchor distT="0" distB="0" distL="0" distR="0" simplePos="0" relativeHeight="251658240" behindDoc="0" locked="0" layoutInCell="1" allowOverlap="1" wp14:anchorId="74CE2B24" wp14:editId="2A312991">
              <wp:simplePos x="635" y="635"/>
              <wp:positionH relativeFrom="page">
                <wp:align>right</wp:align>
              </wp:positionH>
              <wp:positionV relativeFrom="page">
                <wp:align>bottom</wp:align>
              </wp:positionV>
              <wp:extent cx="1106805" cy="357505"/>
              <wp:effectExtent l="0" t="0" r="0" b="0"/>
              <wp:wrapNone/>
              <wp:docPr id="871806349" name="Text Box 1" descr="Official Use Only">
                <a:extLst xmlns:a="http://schemas.openxmlformats.org/drawingml/2006/main">
                  <a:ext uri="{5AE41FA2-C0FF-4470-9BD4-5FADCA87CBE2}">
                    <aclsh:classification xmlns:cx1="http://schemas.microsoft.com/office/drawing/2015/9/8/chart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CE2B24"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" filled="f" stroked="f">
              <v:textbox style="mso-fit-shape-to-text:t" inset="0,0,20pt,15pt">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7BE96" w14:textId="77777777" w:rsidR="00E27825" w:rsidRDefault="00E27825" w:rsidP="008A0D83">
      <w:pPr>
        <w:spacing w:after="0" w:line="240" w:lineRule="auto"/>
      </w:pPr>
      <w:r>
        <w:separator/>
      </w:r>
    </w:p>
  </w:footnote>
  <w:footnote w:type="continuationSeparator" w:id="0">
    <w:p w14:paraId="24FC64C4" w14:textId="77777777" w:rsidR="00E27825" w:rsidRDefault="00E27825" w:rsidP="008A0D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21C"/>
    <w:multiLevelType w:val="hybridMultilevel"/>
    <w:tmpl w:val="2E9A2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B45C3B"/>
    <w:multiLevelType w:val="hybridMultilevel"/>
    <w:tmpl w:val="0CE4E0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2D596F29"/>
    <w:multiLevelType w:val="multilevel"/>
    <w:tmpl w:val="7A269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B74C0"/>
    <w:multiLevelType w:val="hybridMultilevel"/>
    <w:tmpl w:val="5B20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CB2"/>
    <w:rsid w:val="000B197D"/>
    <w:rsid w:val="000B2F28"/>
    <w:rsid w:val="001157CD"/>
    <w:rsid w:val="001758D6"/>
    <w:rsid w:val="001E6AB1"/>
    <w:rsid w:val="002054A3"/>
    <w:rsid w:val="0026708F"/>
    <w:rsid w:val="0027311D"/>
    <w:rsid w:val="002743F2"/>
    <w:rsid w:val="00290008"/>
    <w:rsid w:val="00290372"/>
    <w:rsid w:val="002A2CDB"/>
    <w:rsid w:val="003372C6"/>
    <w:rsid w:val="0036426D"/>
    <w:rsid w:val="00367A8F"/>
    <w:rsid w:val="0038019C"/>
    <w:rsid w:val="003D0642"/>
    <w:rsid w:val="003E3522"/>
    <w:rsid w:val="003E60B2"/>
    <w:rsid w:val="004A4F56"/>
    <w:rsid w:val="00512D42"/>
    <w:rsid w:val="005227D5"/>
    <w:rsid w:val="0053655C"/>
    <w:rsid w:val="00542721"/>
    <w:rsid w:val="00596C7A"/>
    <w:rsid w:val="005E368B"/>
    <w:rsid w:val="00620C3A"/>
    <w:rsid w:val="00653C52"/>
    <w:rsid w:val="006B6C1A"/>
    <w:rsid w:val="007A6F28"/>
    <w:rsid w:val="007B1606"/>
    <w:rsid w:val="007C797A"/>
    <w:rsid w:val="007F41BB"/>
    <w:rsid w:val="0081371A"/>
    <w:rsid w:val="0082387E"/>
    <w:rsid w:val="008326B5"/>
    <w:rsid w:val="008375F4"/>
    <w:rsid w:val="00851F4E"/>
    <w:rsid w:val="00862A96"/>
    <w:rsid w:val="008A0D83"/>
    <w:rsid w:val="008E04C9"/>
    <w:rsid w:val="00947C06"/>
    <w:rsid w:val="009647D6"/>
    <w:rsid w:val="009C3CA3"/>
    <w:rsid w:val="009D318E"/>
    <w:rsid w:val="00A33713"/>
    <w:rsid w:val="00A35632"/>
    <w:rsid w:val="00A8330C"/>
    <w:rsid w:val="00AB46F6"/>
    <w:rsid w:val="00AE2F32"/>
    <w:rsid w:val="00AE495E"/>
    <w:rsid w:val="00B04270"/>
    <w:rsid w:val="00B24ED5"/>
    <w:rsid w:val="00B45804"/>
    <w:rsid w:val="00B602F9"/>
    <w:rsid w:val="00B66E73"/>
    <w:rsid w:val="00C05C1B"/>
    <w:rsid w:val="00C40D7F"/>
    <w:rsid w:val="00C60469"/>
    <w:rsid w:val="00C86CBE"/>
    <w:rsid w:val="00C91CB2"/>
    <w:rsid w:val="00D00671"/>
    <w:rsid w:val="00D70462"/>
    <w:rsid w:val="00DE425B"/>
    <w:rsid w:val="00DE6EAC"/>
    <w:rsid w:val="00E15580"/>
    <w:rsid w:val="00E26400"/>
    <w:rsid w:val="00E27825"/>
    <w:rsid w:val="00ED17A4"/>
    <w:rsid w:val="00F14039"/>
    <w:rsid w:val="00F20E3A"/>
    <w:rsid w:val="00F57891"/>
    <w:rsid w:val="00F63FD2"/>
    <w:rsid w:val="00F656A5"/>
    <w:rsid w:val="00FE0ED8"/>
    <w:rsid w:val="00FE1D94"/>
    <w:rsid w:val="00FE2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93A1"/>
  <w15:chartTrackingRefBased/>
  <w15:docId w15:val="{28752B73-C10C-4A4A-9B5E-C501DD5F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B2"/>
    <w:pPr>
      <w:ind w:left="720"/>
      <w:contextualSpacing/>
    </w:pPr>
  </w:style>
  <w:style w:type="character" w:styleId="Hyperlink">
    <w:name w:val="Hyperlink"/>
    <w:basedOn w:val="DefaultParagraphFont"/>
    <w:uiPriority w:val="99"/>
    <w:unhideWhenUsed/>
    <w:rsid w:val="00C91CB2"/>
    <w:rPr>
      <w:color w:val="0000FF"/>
      <w:u w:val="single"/>
    </w:rPr>
  </w:style>
  <w:style w:type="paragraph" w:customStyle="1" w:styleId="a">
    <w:name w:val="СВ_Обычный"/>
    <w:basedOn w:val="Normal"/>
    <w:rsid w:val="0036426D"/>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A0D83"/>
    <w:rPr>
      <w:sz w:val="16"/>
      <w:szCs w:val="16"/>
    </w:rPr>
  </w:style>
  <w:style w:type="paragraph" w:styleId="CommentText">
    <w:name w:val="annotation text"/>
    <w:basedOn w:val="Normal"/>
    <w:link w:val="CommentTextChar"/>
    <w:uiPriority w:val="99"/>
    <w:unhideWhenUsed/>
    <w:rsid w:val="008A0D83"/>
    <w:pPr>
      <w:spacing w:line="240" w:lineRule="auto"/>
    </w:pPr>
    <w:rPr>
      <w:sz w:val="20"/>
      <w:szCs w:val="20"/>
    </w:rPr>
  </w:style>
  <w:style w:type="character" w:customStyle="1" w:styleId="CommentTextChar">
    <w:name w:val="Comment Text Char"/>
    <w:basedOn w:val="DefaultParagraphFont"/>
    <w:link w:val="CommentText"/>
    <w:uiPriority w:val="99"/>
    <w:rsid w:val="008A0D83"/>
    <w:rPr>
      <w:sz w:val="20"/>
      <w:szCs w:val="20"/>
    </w:rPr>
  </w:style>
  <w:style w:type="paragraph" w:styleId="CommentSubject">
    <w:name w:val="annotation subject"/>
    <w:basedOn w:val="CommentText"/>
    <w:next w:val="CommentText"/>
    <w:link w:val="CommentSubjectChar"/>
    <w:uiPriority w:val="99"/>
    <w:semiHidden/>
    <w:unhideWhenUsed/>
    <w:rsid w:val="008A0D83"/>
    <w:rPr>
      <w:b/>
      <w:bCs/>
    </w:rPr>
  </w:style>
  <w:style w:type="character" w:customStyle="1" w:styleId="CommentSubjectChar">
    <w:name w:val="Comment Subject Char"/>
    <w:basedOn w:val="CommentTextChar"/>
    <w:link w:val="CommentSubject"/>
    <w:uiPriority w:val="99"/>
    <w:semiHidden/>
    <w:rsid w:val="008A0D83"/>
    <w:rPr>
      <w:b/>
      <w:bCs/>
      <w:sz w:val="20"/>
      <w:szCs w:val="20"/>
    </w:rPr>
  </w:style>
  <w:style w:type="paragraph" w:styleId="Footer">
    <w:name w:val="footer"/>
    <w:basedOn w:val="Normal"/>
    <w:link w:val="FooterChar"/>
    <w:uiPriority w:val="99"/>
    <w:unhideWhenUsed/>
    <w:rsid w:val="008A0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D83"/>
  </w:style>
  <w:style w:type="paragraph" w:styleId="Revision">
    <w:name w:val="Revision"/>
    <w:hidden/>
    <w:uiPriority w:val="99"/>
    <w:semiHidden/>
    <w:rsid w:val="00F57891"/>
    <w:pPr>
      <w:spacing w:after="0" w:line="240" w:lineRule="auto"/>
    </w:pPr>
  </w:style>
  <w:style w:type="paragraph" w:styleId="BalloonText">
    <w:name w:val="Balloon Text"/>
    <w:basedOn w:val="Normal"/>
    <w:link w:val="BalloonTextChar"/>
    <w:uiPriority w:val="99"/>
    <w:semiHidden/>
    <w:unhideWhenUsed/>
    <w:rsid w:val="00F63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762202">
      <w:bodyDiv w:val="1"/>
      <w:marLeft w:val="0"/>
      <w:marRight w:val="0"/>
      <w:marTop w:val="0"/>
      <w:marBottom w:val="0"/>
      <w:divBdr>
        <w:top w:val="none" w:sz="0" w:space="0" w:color="auto"/>
        <w:left w:val="none" w:sz="0" w:space="0" w:color="auto"/>
        <w:bottom w:val="none" w:sz="0" w:space="0" w:color="auto"/>
        <w:right w:val="none" w:sz="0" w:space="0" w:color="auto"/>
      </w:divBdr>
    </w:div>
    <w:div w:id="350760441">
      <w:bodyDiv w:val="1"/>
      <w:marLeft w:val="0"/>
      <w:marRight w:val="0"/>
      <w:marTop w:val="0"/>
      <w:marBottom w:val="0"/>
      <w:divBdr>
        <w:top w:val="none" w:sz="0" w:space="0" w:color="auto"/>
        <w:left w:val="none" w:sz="0" w:space="0" w:color="auto"/>
        <w:bottom w:val="none" w:sz="0" w:space="0" w:color="auto"/>
        <w:right w:val="none" w:sz="0" w:space="0" w:color="auto"/>
      </w:divBdr>
    </w:div>
    <w:div w:id="560874059">
      <w:bodyDiv w:val="1"/>
      <w:marLeft w:val="0"/>
      <w:marRight w:val="0"/>
      <w:marTop w:val="0"/>
      <w:marBottom w:val="0"/>
      <w:divBdr>
        <w:top w:val="none" w:sz="0" w:space="0" w:color="auto"/>
        <w:left w:val="none" w:sz="0" w:space="0" w:color="auto"/>
        <w:bottom w:val="none" w:sz="0" w:space="0" w:color="auto"/>
        <w:right w:val="none" w:sz="0" w:space="0" w:color="auto"/>
      </w:divBdr>
    </w:div>
    <w:div w:id="1611080935">
      <w:bodyDiv w:val="1"/>
      <w:marLeft w:val="0"/>
      <w:marRight w:val="0"/>
      <w:marTop w:val="0"/>
      <w:marBottom w:val="0"/>
      <w:divBdr>
        <w:top w:val="none" w:sz="0" w:space="0" w:color="auto"/>
        <w:left w:val="none" w:sz="0" w:space="0" w:color="auto"/>
        <w:bottom w:val="none" w:sz="0" w:space="0" w:color="auto"/>
        <w:right w:val="none" w:sz="0" w:space="0" w:color="auto"/>
      </w:divBdr>
    </w:div>
    <w:div w:id="1905405906">
      <w:bodyDiv w:val="1"/>
      <w:marLeft w:val="0"/>
      <w:marRight w:val="0"/>
      <w:marTop w:val="0"/>
      <w:marBottom w:val="0"/>
      <w:divBdr>
        <w:top w:val="none" w:sz="0" w:space="0" w:color="auto"/>
        <w:left w:val="none" w:sz="0" w:space="0" w:color="auto"/>
        <w:bottom w:val="none" w:sz="0" w:space="0" w:color="auto"/>
        <w:right w:val="none" w:sz="0" w:space="0" w:color="auto"/>
      </w:divBdr>
    </w:div>
    <w:div w:id="20678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7DA21-CF0C-493A-9048-758AD4E39E36}">
  <ds:schemaRefs>
    <ds:schemaRef ds:uri="http://schemas.microsoft.com/sharepoint/v3/contenttype/forms"/>
  </ds:schemaRefs>
</ds:datastoreItem>
</file>

<file path=customXml/itemProps2.xml><?xml version="1.0" encoding="utf-8"?>
<ds:datastoreItem xmlns:ds="http://schemas.openxmlformats.org/officeDocument/2006/customXml" ds:itemID="{22EA2F5A-5EC8-43DC-95F2-C5FA9A2E2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A2A548-13ED-45BC-99FC-E760EAAF17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Mariam Nozadze</cp:lastModifiedBy>
  <cp:revision>3</cp:revision>
  <dcterms:created xsi:type="dcterms:W3CDTF">2025-09-02T12:09:00Z</dcterms:created>
  <dcterms:modified xsi:type="dcterms:W3CDTF">2025-09-02T12:18:00Z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33f6b58d,7e7f2d22,7348122b</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2025-06-02T19:36:41Z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c0b161c8-a810-4b3e-a9b2-6c72e4431181</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fcd2a2e5-01c5-4ed3-a1e1-5e28bceaee1a</vt:lpwstr>
  </property>
</Properties>
</file>